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17" w:rsidRPr="00E06ABA" w:rsidRDefault="00CB4417" w:rsidP="00CB4417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E06ABA">
        <w:rPr>
          <w:b/>
          <w:sz w:val="28"/>
          <w:szCs w:val="28"/>
        </w:rPr>
        <w:t xml:space="preserve">Определение клинико-психолого-педагогического статуса ребенка с </w:t>
      </w:r>
    </w:p>
    <w:p w:rsidR="00CB4417" w:rsidRPr="00E06ABA" w:rsidRDefault="00CB4417" w:rsidP="00CB4417">
      <w:pPr>
        <w:spacing w:line="360" w:lineRule="auto"/>
        <w:rPr>
          <w:b/>
          <w:sz w:val="28"/>
          <w:szCs w:val="28"/>
        </w:rPr>
      </w:pPr>
      <w:r w:rsidRPr="00E06ABA">
        <w:rPr>
          <w:b/>
          <w:sz w:val="28"/>
          <w:szCs w:val="28"/>
        </w:rPr>
        <w:t>нарушением зрения</w:t>
      </w:r>
    </w:p>
    <w:p w:rsidR="00CB4417" w:rsidRPr="00E06ABA" w:rsidRDefault="00CB4417" w:rsidP="00CB4417">
      <w:pPr>
        <w:spacing w:line="360" w:lineRule="auto"/>
        <w:rPr>
          <w:b/>
          <w:sz w:val="28"/>
          <w:szCs w:val="28"/>
        </w:rPr>
      </w:pP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Парадигма  гуманистического,  развивающего,  личностно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ориентированного образования определяет новые требования к принципам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методам  коррекционно-педагогического  сопровождения  ребенка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нарушением зрения в образовательном процессе. Система сопровождения не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должна  работать  исключительно  с  последствиями  несовершенной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организации  обучения  и  воспитания,  с  «педагогическим  браком».  Не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достаточным оказывается и принцип работы системы «по запросу» субъектов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образовательного  процесса.  Сегодня  осуществляется  переход  системы  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принципы  опережающего  (превентивного)  сопровождения.  Осуществляется поиск  форм  и  способов  работы  не  столько  для  образования,  сколько  –  с самим  образованием:  его  процессами  и  участниками.  Новая  социальная ситуация развития ужесточает условия жизни ребенка с нарушением зрения и выступает для него как стрессовая.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Особенность  здоровой  психики  нормально  видящего  ребенка  –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познавательная  активность.  Известно,  что  чем  активнее  в  умственном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отношении ребенок, тем больше он  задает  вопросов.  Его  любознательность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постоянно направлена на познание окружающего мира и на построение своей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картины  мира,  чего  нельзя  сказать  о  детях  с  различной  зрительной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патологией.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Две  цели,  два  направления  коррекционно-педагогического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сопровождения  детей  с  нарушением  зрения  –  конечная  и  повседневная  –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существуют  не  изолированно  друг  от  друга,  а  в  неразрывном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взаимодействии.  Работа  на  конечную  цель  начинается  со  знакомства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ребенком  при  определении  его  готовности  к  школе.  Заканчивается  она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формированием  готовности  ребенка  к  жизни,  к  жизненному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самоопределению, адаптации в обществе.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Статус  (от  лат.  status  –  положение,  состояние)  –  правовое  положение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(совокупность прав и обязанностей) гражданина или юридического лица.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Статус  –  в  социальной  психологии  –  положение  субъекта  в  системе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отношений  межличностных,  определяющее  его  права,  обязанности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привилегии.  Важные  характеристики  статуса  –  престиж  и  авторитет  как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своеобразная мера признания.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различных  группах  один  и  тот  же  индивид  может  иметь  разный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статус. Существенные расхождения в статусе, который приобретает индивид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группах,  различающихся  по  уровню  развития  группового,  содержанию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деятельности  и  общения,  нередко  становятся  причинами  фрустрации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(психического состояния переживания неудач), конфликта и пр.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Порой  взрослых  вводят  в  заблуждение  зависимость  и  кажущаяся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простота  внутреннего  мира  ребенка.  Чтобы  облегчить  свой  педагогический труд,  взрослые  нередко  упрощают  и  характер  своих  взаимоотношений  с детьми, и их психическую жизнь.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И.М. Никольская  и  Р.М. Грановская  считают,  что  объективная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трудность воспитания и обучения детей с нарушением зрения состоит в том,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что они не могут помочь в этом взрослому, так как не умеют дать обратную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связь,  не  знают,  как  ответить  на  несправедливость,  критику,  жесткий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контроль, чрезмерную опеку, как объяснить, что задевает и обижает их, что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мешает хорошо учиться и дружить со сверстниками.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Главная особенность внутреннего мира ребенка, имеющего зрительные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нарушения в  том, что он еще мало знает о содержании своих переживаний,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поскольку они не в полной мере оформлены. На трудности дома, в детском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саду  или  школе  ребенок  чаще  всего  отвечает  острыми  эмоциональными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реакциями  –  гнев, страх, тоска или вегетативные и другие нарушения. Даже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нормально видящий ребенок шести – девяти лет еще не способен соотнести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полной мере свои реакции с причинами, их вызывающими.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Статус  экспериментально  выявляется  путем  применения  различных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специальных  методов  (психологических,  социально-психологических,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педагогических).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В диагностическом обследовании выделяются основные этапы: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1. Сбор данных.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2. Переработка и интерпретация данных.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3.  Вынесение  решения  –  диагноз  (врача-офтальмолога,  психолого-педагогическое заключение) и прогноз.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Парадигма  развивающего,  личностно  ориентированного  образования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предполагает  новые  подходы  к  организации  диагностической,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коррекционной и развивающей работы в системе сопровождения.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предложенной  модели  выделяют  несколько  взаимосвязанных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взаимообусловленных структурных модулей: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1. Оценочно-прогностический модуль.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Основными направлениями деятельности являются:</w:t>
      </w:r>
    </w:p>
    <w:p w:rsidR="00CB4417" w:rsidRPr="00E06ABA" w:rsidRDefault="00CB4417" w:rsidP="00CB441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Сбор и анализ общих сведений о ребенке.</w:t>
      </w:r>
    </w:p>
    <w:p w:rsidR="00CB4417" w:rsidRPr="00E06ABA" w:rsidRDefault="00CB4417" w:rsidP="00CB441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Комплексное  изучение  и  индивидуальных  особенностей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познавательной,  эмоционально-волевой  и  личностной  сферы  ребенка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ограниченными возможностями здоровья.</w:t>
      </w:r>
    </w:p>
    <w:p w:rsidR="00CB4417" w:rsidRPr="00E06ABA" w:rsidRDefault="00CB4417" w:rsidP="00CB4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Оценка  психофизического  и  образовательного  потенциала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обучающегося, возможностей и характера трудовой деятельности.</w:t>
      </w:r>
    </w:p>
    <w:p w:rsidR="00CB4417" w:rsidRPr="00E06ABA" w:rsidRDefault="00CB4417" w:rsidP="00CB4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Прогноз  основных  содержательных  линий  развития  ребенка,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формирование  необходимых  рекомендаций  субъектам  коррекционно-педагогического процесса.</w:t>
      </w:r>
    </w:p>
    <w:p w:rsidR="00CB4417" w:rsidRPr="00E06ABA" w:rsidRDefault="00CB4417" w:rsidP="00CB4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Мониторинг  результатов  образовательной,  воспитательной,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коррекционной  деятельности  специального  коррекционного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образовательного  учреждения  (СКОУ)  применительно  к  конкретному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ребенку (контроль и оценка эффективности коррекционной и педагогической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деятельности).</w:t>
      </w:r>
    </w:p>
    <w:p w:rsidR="00CB4417" w:rsidRPr="00E06ABA" w:rsidRDefault="00CB4417" w:rsidP="00CB4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Организация  преемственной  деятельности  с  городской  ПМПК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медицинскими учреждениями.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2. Модуль  планирования  и  реализации  системы  образования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коррекционно-педагогического воздействия.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Целью  деятельности  данного  модуля  в  структуре  системы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коррекционно-педагогического  сопровождения  является  определение,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разработка  и  реализация  эффективных  мер  коррекционно-педагогического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воздействия  на  ребенка  в  процессе  образовательной,  медицинской,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воспитательной  или  коррекционной  деятельности,  социального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сопровождения  и  реабилитации,  направленных  на  получение  детьми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полноценного образования, повышение их социального статуса.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3. Модуль  развития  педагогических  инноваций,  методической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помощи и консультирования.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Основными  этапами  развития  системы  коррекционно-педагогического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сопровождения детей с нарушением зрения в условиях ДОУ являются: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I этап (подготовительный). Создание ведущих управляющих структур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режиме управления системой коррекционно-педагогического сопровождения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детей:</w:t>
      </w:r>
    </w:p>
    <w:p w:rsidR="00CB4417" w:rsidRPr="00E06ABA" w:rsidRDefault="00CB4417" w:rsidP="00CB4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стратегический уровень управления, оперативного управления, уровень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тактического управления;</w:t>
      </w:r>
    </w:p>
    <w:p w:rsidR="00CB4417" w:rsidRPr="00E06ABA" w:rsidRDefault="00CB4417" w:rsidP="00CB4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разработка пакета рабочей документации;</w:t>
      </w:r>
    </w:p>
    <w:p w:rsidR="00CB4417" w:rsidRPr="00E06ABA" w:rsidRDefault="00CB4417" w:rsidP="00CB441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разработка  системы  коррекционно-педагогической  диагностики  по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оценке результатов управления системой на каждом из этапов;</w:t>
      </w:r>
    </w:p>
    <w:p w:rsidR="00CB4417" w:rsidRPr="00E06ABA" w:rsidRDefault="00CB4417" w:rsidP="00CB441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заключение  договоров  о  сотрудничестве  с  социальными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образовательными  партнерами  ДОУ  по  реализации  основных  направлений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управления системой;</w:t>
      </w:r>
    </w:p>
    <w:p w:rsidR="00CB4417" w:rsidRPr="00E06ABA" w:rsidRDefault="00CB4417" w:rsidP="00CB441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разработка и апробация элементов работы по основным направлениям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управления системой; прогнозирование вариантов дальнейшего развития.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II  этап  (основной).  Системная  апробация  разработанной  программы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управления системой коррекционно-педагогического сопровождения детей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нарушением зрения в условиях ДОУ:</w:t>
      </w:r>
    </w:p>
    <w:p w:rsidR="00CB4417" w:rsidRPr="00E06ABA" w:rsidRDefault="00CB4417" w:rsidP="00CB441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обмен опытом работы с другими образовательными учреждениями;</w:t>
      </w:r>
    </w:p>
    <w:p w:rsidR="00CB4417" w:rsidRPr="00E06ABA" w:rsidRDefault="00CB4417" w:rsidP="00CB441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текущий контроль и оценка результатов; </w:t>
      </w:r>
    </w:p>
    <w:p w:rsidR="00CB4417" w:rsidRPr="00E06ABA" w:rsidRDefault="00CB4417" w:rsidP="00CB4417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проведение  семинаров,  взаимодействие  со  СМИ  по  освещению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проекта.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III  этап  (заключительный).  Количественный  и  качественный  анализ,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обобщение,  систематизация  результатов  работы  ДОУ  в  режиме  управления системой  коррекционно-педагогического  сопровождения  детей  с нарушением зрения:</w:t>
      </w:r>
    </w:p>
    <w:p w:rsidR="00CB4417" w:rsidRPr="00E06ABA" w:rsidRDefault="00CB4417" w:rsidP="00CB441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оформление итогов работы на сайте в сети Интернет;</w:t>
      </w:r>
    </w:p>
    <w:p w:rsidR="00CB4417" w:rsidRPr="00E06ABA" w:rsidRDefault="00CB4417" w:rsidP="00CB4417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выпуск учебно-методического пособия.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Модель  коррекционно-педагогического  сопровождения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характеризуется  следующими  принципами:  системности,  комплексности,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интегративности, приоритета особых потребностей ребенка, непрерывности.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Системный  принцип  реализуется  в  модели  в  процессе  оказания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психолого-педагогической помощи в разных направлениях: детям, учителям,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родителям.  Помощь  оказывается  одновременно,  усилия  значимых  взрослых координируются  и  согласуются  с  потребностями  ребенка.  Психолого-педагогическое  сопровождение  оказывается  в  реальной  ситуации  обучения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ребенка.  Выявляются  имеющиеся  сложности  (зрительные,  личностные,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познавательные),  потенциальные  возможности  ребенка,  его  сильные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стороны,  определяющие  обходные  пути  в  обучении  и  с  учетом  всех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составляющих  определяется,  моделируется  система  психолого-педагогического сопровождения.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Процесс сопровождения является целостным, динамичным, открытым.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 системообразующим факторам относится: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социальная ситуация развития ребенка;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–  адекватное  учебно-методическое  обеспечение  образовательного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процесса;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скоординированность усилий;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командный стиль организуемого сопровождения.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Комплексный характер коррекционно-педагогического сопровождения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проявляется  в  том,  что  дефектологом,  психологом,  логопедом,  родителями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оказывается  ребенку  комплексная  помощь,  охватывающая  все  сферы  его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деятельности.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дошкольных образовательных учреждениях для детей с нарушением зрения, помимо  общих,  решаются  и  специальные  коррекционные  медико-психолого-педагогические задачи. Важнейшими  из них являются социальная адаптация и </w:t>
      </w:r>
      <w:r>
        <w:rPr>
          <w:sz w:val="28"/>
          <w:szCs w:val="28"/>
        </w:rPr>
        <w:t xml:space="preserve"> </w:t>
      </w:r>
      <w:r w:rsidRPr="00E06ABA">
        <w:rPr>
          <w:sz w:val="28"/>
          <w:szCs w:val="28"/>
        </w:rPr>
        <w:t xml:space="preserve">абилитация  детей.  Успешность  решения  этих  задач  обеспечивается  точной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диагностикой развития каждого ребенка,  выявляющей имеющиеся проблемы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  адекватным  (в  соответствии  с  ее  результатами)  содержанием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коррекционного  воспитания  и  обучения.  Между  тем,  до  сих  пор  не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разработана единая система диагностического исследования дошкольников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патологией зрения.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Особое  место  занимает  проблема  исследования,  определения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истинного психологического состояния ребенка.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Основные методы диагностики: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1.  Организационные:</w:t>
      </w:r>
    </w:p>
    <w:p w:rsidR="00CB4417" w:rsidRPr="00E06ABA" w:rsidRDefault="00CB4417" w:rsidP="00CB441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сравнительный;</w:t>
      </w:r>
    </w:p>
    <w:p w:rsidR="00CB4417" w:rsidRPr="00E06ABA" w:rsidRDefault="00CB4417" w:rsidP="00CB441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лонгитюдный;</w:t>
      </w:r>
    </w:p>
    <w:p w:rsidR="00CB4417" w:rsidRPr="00E06ABA" w:rsidRDefault="00CB4417" w:rsidP="00CB4417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комплексный.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2.  Эмпирические:</w:t>
      </w:r>
    </w:p>
    <w:p w:rsidR="00CB4417" w:rsidRPr="00E06ABA" w:rsidRDefault="00CB4417" w:rsidP="00CB441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обсервационные (наблюдение);</w:t>
      </w:r>
    </w:p>
    <w:p w:rsidR="00CB4417" w:rsidRPr="00E06ABA" w:rsidRDefault="00CB4417" w:rsidP="00CB4417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экспериментальные  (лабораторный,  естественный,  формирующий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эксперимент);</w:t>
      </w:r>
    </w:p>
    <w:p w:rsidR="00CB4417" w:rsidRPr="00E06ABA" w:rsidRDefault="00CB4417" w:rsidP="00CB441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психодиагностические (тесты, анкеты, беседы, интервью);</w:t>
      </w:r>
    </w:p>
    <w:p w:rsidR="00CB4417" w:rsidRPr="00E06ABA" w:rsidRDefault="00CB4417" w:rsidP="00CB441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параксиметрические приемы анализа деятельности;</w:t>
      </w:r>
    </w:p>
    <w:p w:rsidR="00CB4417" w:rsidRPr="00E06ABA" w:rsidRDefault="00CB4417" w:rsidP="00CB4417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биографические (анамнез).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3.  Математико-статистические.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>4.  Интерпретационные.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Л.И. Солнцева,  Е.Н. Подколзина  и  др.  отмечают,  что  проведение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психологической  диагностики  детей  с  нарушениями  зрения  требует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специальных  методик,  которых,  к  сожалению,  чрезвычайно  мало.  Поэтому психологам, работающим в дошкольных и школьных учреждениях для детей с  нарушениями  зрения,  приходится  использовать  имеющиеся  методики  для детей этого же возраста с нормальным зрением. Их использование связано с адаптацией стимульного материала и процедуры проведения исследования в соответствии  с  психологическими  особенностями  восприятия  детей  и последствиями  влияния  недостатков  зрения  на  весь  ход  психического развития.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Адаптация  стимульного  материала  при  исследовании  детей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нарушением  зрения  вызывается  необходимостью  его  четкого  и  точного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восприятия  детьми  и  требует  знания  диагноза  заболевания  и  состояния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основных  зрительных  функций  исследуемого  ребенка:  остроты  зрения,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цветового зрения, характера зрения и др.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связи  с  этим  необходимо  подбирать  материал  для  обследования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учитывать индивидуальные особенности и трудности восприятия материала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каждым  ребенком.  Имеются  также  общие  требования,  которые  необходимо выполнять  при  предъявлении  стимульного  материала,  обращенного  к зрительному восприятию детей с нарушением зрения.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Предлагаемый (в соответствии с возрастом и заболеванием детей) для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обследования  материал  может  состоять  из  реальных  объектов,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геометрических плоскостных и объемных форм, изображений (рельефных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плоскостных)  на  карточках  и  листах  бумаги,  как  контурного,  так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заполненного, силуэтного характера, в различной цветовой гамме.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Контрастность предъявляемых объектов и изображений по отношению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  фону  должна  быть  от  60  до  100%.  Отрицательный  контраст  при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обследовании  предпочтительнее,  так  как  дети  лучше  различают  черные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объекты на белом фоне, по сравнению с белыми на черном. Они также лучше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>воспринимают заполненные, силуэтные фигуры, нежели контурные.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Среди  особенностей  построения  стимульного  материала  следует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обратить  внимание на несколько  положений, которые  должны  быть  учтены психологом  при  выборе  и  адаптации  методик:  соблюдение  в  изображениях пропорциональности  отношений  по  величине  в  соответствии  с соотношениями  реальных  объектов,  соотношение  с  реальным  цветом объектов,  высокий  цветовой  контраст,  более  четкое  выделение  ближнего, среднего и дальнего планов.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Величина</w:t>
      </w:r>
      <w:r w:rsidRPr="00E06ABA">
        <w:rPr>
          <w:sz w:val="28"/>
          <w:szCs w:val="28"/>
        </w:rPr>
        <w:t xml:space="preserve">  предъявляемых  объектов  должна  быть  определена 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зависимости от двух факторов  –  возраста и зрительных возможностей детей.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Зрительные  возможности определяются  совместно  с  врачом-офтальмологом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зависимости  от  характера  зрительной  патологии.  Предъявление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стимульного  материала  слабовидящим  детям  должно  осуществляться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расстояния  не  более  чем  30-33  см  от  глаза  ребенка,  слепым  детям  – 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зависимости от остроты остаточного зрения.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Размер перцептивного поля предъявляемых объектов составляет от 0,5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до  50°,  но  наиболее  часто  применяются  угловые  размеры  от  10  до  50°.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Угловые размеры изображений – в пределах 3-35°.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Расстояние  от  глаз  определяется  для  каждого  ребенка  индивидуально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(20-30  см).  Картинки  предъявляется  под  углом  от  5  до  45°  относительно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линии взора.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Сложность  фона.</w:t>
      </w:r>
      <w:r w:rsidRPr="00E06ABA">
        <w:rPr>
          <w:sz w:val="28"/>
          <w:szCs w:val="28"/>
        </w:rPr>
        <w:t xml:space="preserve">  Для  детей  дошкольного  и  младшего  школьного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возраста  фон, на  котором предъявляется  объект, должен  быть  разгружен от излишних деталей, иначе возникают затруднения в опознании объекта и его качеств в соответствии с заданием.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Цветовая гамма.</w:t>
      </w:r>
      <w:r w:rsidRPr="00E06ABA">
        <w:rPr>
          <w:sz w:val="28"/>
          <w:szCs w:val="28"/>
        </w:rPr>
        <w:t xml:space="preserve"> Желательно использовать желто-красно-оранжевые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зеленые  тона,  особенно  для  детей  дошкольного  и  младшего  школьного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возраста.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Насыщенность  тонов</w:t>
      </w:r>
      <w:r w:rsidRPr="00E06ABA">
        <w:rPr>
          <w:sz w:val="28"/>
          <w:szCs w:val="28"/>
        </w:rPr>
        <w:t xml:space="preserve">  –  0,8-1,0.  При  создании  специальных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стимульных  материалов  для  детей  с  нарушением  зрения  необходимо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использовать  (разработанные  Л.А. Григорян)  7  типов  зрительных  нагрузок для  детей  дошкольного  возраста  с  амблиопией  и  косоглазием,  с  целью коррекции и охраны зрения.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Анализ  этих  нагрузок  показывает  зрительные  возможности  детей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дошкольного возраста с различными видами косоглазия  и амблиопии. Детям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от 2 до 4 лет при остроте зрения до 0,3 рекомендуется предъявлять объекты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изображения в оранжевых, красных и зеленых тонах без оттенков, с высокой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цветовой  насыщенностью  и  контрастностью  по  отношению  к  фону.  Размер предъявляемых  объектов  более  2  см.  Предъявлять  возможно  любые  формы предметов,  как  плоскостные,  так  и  объемные.  При  этом  объемные  формы желательно обследовать не только зрительно, но и осязательно, так как при такой низкой остроте зрения и косоглазии объем объектов с помощью  зрения не  воспринимается.  Исследование  с  такими  детьми  лучше  всего  проводить ближе к полудню (12-13 ч).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Детям  этого  же  возраста,  но  с  остротой  зрения  от  0,4  и  выше  могут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предъявляться разнообразные по цвету тест-объекты, размеры которых также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около  2  см,  но  возможны  и  меньшие.  Обследование  можно  проводить 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любое время.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  сходящемся  косоглазии  трудности  детей  связаны  с  восприятием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предъявляемого материала вблизи из-за нечеткости изображения, вызванной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неправильной  коррекцией.  Ребенку  с  дальнозоркой  рефракцией  при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проведении тестирования необходимы очки для близи.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 расходящемся косоглазии, как правило, имеет место миопическая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рефракция, и при высокой степени миопии детям также требуются очки для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близи,  а  при  миопии  средней  и  слабой  степени  они  не  требуются  (при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отсутствии астигматизма).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Детям с амблиопией и косоглазием от 5 до 10 лет с остротой зрения до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0,3 с нецентральной, но устойчивой фиксацией рекомендуется также больше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использовать  тест-объекты  преимущественно  оранжевого,  красного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зеленого  цветов,  размеры  которых  менее  2  см.  Формы  объектов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разнообразные,  объемные  формы  следует  обследовать  зрительно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осязательно.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Детям  в  том  же  возрасте,  с  той  же  остротой  зрения  до  0,3,  но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центральной  и  неустойчивой,  а  также  нецентральной  и  неустойчивой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фиксацией, так же, как и предыдущей категории, рекомендуется предъявлять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тест-объекты  тех  же  цветов,  размеров  и  форм.  Однако  время  проведения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обследования  желательно  ближе  к  полудню.  Отличительной  особенностью этих детей является трудность локализации взора на определенном объекте, что должно непременно учитываться.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Детям  в  возрасте  от  5  до  10  лет,  с  остротой  зрения  от  0,4  и  выше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центральной  устойчивой  фиксацией  с  монокулярным,  монокулярно-альтернирующим  и  одновременным  характером  зрения,  со  сходящимся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косоглазием  можно предъявлять объекты разнообразных цветов, размеры их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также могут, быть различны. Обследование можно проводить в любое время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дня.  Трудности  детей  в  этом,  случае  связаны  с  восприятием  объемных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материалов, переднего, а также заднего плана изображений.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  занятиях  этой  группе  детей  рекомендованы  упражнения  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расслабление конвергенции (направление взора вверх и вдаль).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Дети в возрасте от 5 до 10 лет с той же остротой зрения от 0,4 и выше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центральной  устойчивой  фиксацией  с  монокулярным,  монокулярно-альтернирующим  и  одновременным  характером  зрения,  но  с  расходящимся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косоглазием  можно  предъявлять  объекты  различных  цветов  и  размеров.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Обследование можно проводить в любое время дня.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  занятиях  этой  группе  детей  рекомендованы  упражнения  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усиление аккомодации (направление взора вниз и вблизь).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Для  детей  от  5  до  10  лет  (острота  зрения  от  0,4  до  1,0)  при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одновременном, бинокулярном неустойчивом характере зрения и отсутствии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косоглазия  предъявление  стимульного  материала  имеет  лишь  возрастные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>противопоказания.</w:t>
      </w:r>
    </w:p>
    <w:p w:rsidR="00CB4417" w:rsidRPr="00E06ABA" w:rsidRDefault="00CB4417" w:rsidP="00CB4417">
      <w:pPr>
        <w:spacing w:line="360" w:lineRule="auto"/>
        <w:rPr>
          <w:b/>
          <w:sz w:val="28"/>
          <w:szCs w:val="28"/>
        </w:rPr>
      </w:pPr>
      <w:r w:rsidRPr="00E06ABA">
        <w:rPr>
          <w:b/>
          <w:sz w:val="28"/>
          <w:szCs w:val="28"/>
        </w:rPr>
        <w:t xml:space="preserve">                    Адаптация методик по процедуре проведения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Поскольку  у  детей  с  нарушением  зрения  при  различных  заданиях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возможен  сукцессивный  способ  зрительного  восприятия  стимульного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материала, то в таких случаях требуется увеличение времени на экспозицию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стимульного  материала  минимум  вдвое.  В  зависимости  от  особенностей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зрительной патологии время может быть увеличено до десяти раз.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  предъявлении  материала,  связанного  с  его  осязательным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обследованием,  время  также  увеличивается  не  менее  чем  в  2-3  раза.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Выполнение заданий  на основе осязания также требует увеличения времени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 сравнению с выполнением заданий на основе зрения в 2-3 раза.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Трудности  координации движений, несогласованность движений  руки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  глаза  при  нарушениях  зрения  замедляют  темп  выполнения  заданий,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связанных  с  предметно-практической  деятельностью,  что  также  требует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увеличения  временных  норм  на  их  выполнение  по  сравнению  с  нормально видящими детьми в 2-3 раза.</w:t>
      </w:r>
    </w:p>
    <w:p w:rsidR="00CB4417" w:rsidRPr="00E06ABA" w:rsidRDefault="00CB4417" w:rsidP="00CB4417">
      <w:pPr>
        <w:spacing w:line="360" w:lineRule="auto"/>
        <w:rPr>
          <w:b/>
          <w:sz w:val="28"/>
          <w:szCs w:val="28"/>
        </w:rPr>
      </w:pPr>
      <w:r w:rsidRPr="00E06ABA">
        <w:rPr>
          <w:b/>
          <w:sz w:val="28"/>
          <w:szCs w:val="28"/>
        </w:rPr>
        <w:t>Требования к качеству выполнения детьми диагностических методик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Монокулярный  характер  зрения  детей  с  косоглазием  и  амблиопией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определяет  недоразвитие  микрокоординации  движений.  Трудности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координации  движений  свойственны  слабовидящим  и  слепым  детям.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Поэтому выполнение заданий с использованием различных предметных дей-ствий у этой категории детей менее успешно и замедленно по сравнению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нормально  видящими  детьми.  Поэтому  не  следует  учитывать  неточность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движений при выполнении заданий, а лишь их результативность. Безусловно,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таких  случаях  удлиняется  время  выполнения  теста.  В  данном  случае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исключаются  также  все  тесты  на  исследование  самих  движений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двигательных навыков.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  обследовании  детей  особое  внимание  следует  обратить  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следующие методики:</w:t>
      </w:r>
    </w:p>
    <w:p w:rsidR="00CB4417" w:rsidRPr="00E06ABA" w:rsidRDefault="00CB4417" w:rsidP="00CB441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основанные на речевом материале.  Решение заданий, построенных 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речевом  материале,  требует  предварительной  проверки  того,  имеются  ли  у ребенка  реальные  представления  о  предъявляемом  словесной  материале.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Формализм  речи,  свойственный  детям  с  нарушением  зрения,  может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помешать  выяснить  способности  к  логическому  мышлению  и  выявить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особенности  их  речевого  развития.  Поэтому  предварительно  следует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провести  словарную  работу  по  наполнению  предъявленного  материала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конкретными представлениями;</w:t>
      </w:r>
    </w:p>
    <w:p w:rsidR="00CB4417" w:rsidRPr="00E06ABA" w:rsidRDefault="00CB4417" w:rsidP="00CB441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связанные  с  элементами  рисования.  При  использовании  методик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элементами  рисования  необходимо  учитывать  трудности  формирования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двигательных  навыков  и  микрокоординации  движений,  связь  их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возможностями  зрительного  контроля  за  своими  движениями  и  наличие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зрительных представлений о том, что он должен изобразить. Предварительно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следует проверить, насколько ребенок знает тот объект, который необходимо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изобразить,  и,  если  он  его  представляет  недостаточно,  то  необходимо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показать его и рассказать о нем;</w:t>
      </w:r>
    </w:p>
    <w:p w:rsidR="00CB4417" w:rsidRPr="00E06ABA" w:rsidRDefault="00CB4417" w:rsidP="00CB441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основанные  на  использовании  зрительного  анализа  и  синтеза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пространственных  соотношений  объектов.  Монокулярный  характер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зрения  у  значительного  количества  амблиопов  и  косоглазых  является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причиной  трудностей  при  выполнении  заданий  на  определение  формы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величины  предметов,  их  расположение  в  пространстве,  на  объединение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отдельных  частей  в  целое.  Поэтому  решению  таких  тестов  должна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предшествовать  предварительная  работа,  выясняющая  знание  детьми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предлагаемых форм и объектов, составляющих тестовое задание;</w:t>
      </w:r>
    </w:p>
    <w:p w:rsidR="00CB4417" w:rsidRPr="00E06ABA" w:rsidRDefault="00CB4417" w:rsidP="00CB441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основе  которых  лежит  подражание.  В  этих  случаях  следует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учитывать трудности зрительного подражания. Возникает необходимость не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только  показывать  действия,  воспринимаемые  на  зрение,  но  использовать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совместные  действия  ребенка  и  взрослого,  показ  их  выполнения  на  самом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ребенке,  используя  двигательно-мышечную  память.  Зная  специфику 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развитии  психических  процессов  у  детей  с  нарушением  зрения,  в  первую очередь  следует  проверить  глубину  этих  нарушений.  Поэтому  необходимо провести  исследование  наиболее  страдающих  психических  процессов  и состояний. Это  –  общая осведомленность, уровень получаемой информации и средства ее получения, т.е. обследование познавательной деятельности; </w:t>
      </w:r>
    </w:p>
    <w:p w:rsidR="00CB4417" w:rsidRPr="00E06ABA" w:rsidRDefault="00CB4417" w:rsidP="00CB4417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свободных  творческих  игр.  При  проведении  таких  игр  необходимо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предварительно выяснить, знают ли дети игрушки, с которыми будут играть,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  объекты,  которые  они  изображают.  Особенно  это  относится  к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стилизованным  игрушкам,  животным  в  одежде,  сказочным  персонажам.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Следует  познакомить  их  также  и  с  действиями,  которые  можно  с  ними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производить, а также с помещением и местом, где они будут играть.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Л.И. Солнцева  ниже  приводит  примеры  использования  10  тестов  из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нестандартизированных методик при работе с детьми, имеющими нарушение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зрения,  с  учетом  специальных  требований  к  стимульному  материалу  и  к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процедуре обследования.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1.  Коробка  форм</w:t>
      </w:r>
      <w:r w:rsidRPr="00E06ABA">
        <w:rPr>
          <w:sz w:val="28"/>
          <w:szCs w:val="28"/>
        </w:rPr>
        <w:t xml:space="preserve">.  Выполнение  задания  требует  от  ребенка  не  только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точности восприятия формы, но и правильного поворота фигуры. Для детей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нарушением зрения, кроме этих общих требований, при выполнении задания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(особенно  при  окклюзии  и  монокулярном  зрении)  возникает  трудность,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связанная  с  восприятием  глубины  и  объемности  фигур-вкладышей,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вычленение из объемной фигуры плоскостного изображения геометрической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формы  и  идентификация  ее  с  прорезями  коробки.  В  связи  с  этим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предварительно  следует  проанализировать  вместе  с  детьми  фигуры-вкладыши, вычленить плоскостную фигуру.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Возможны  также  трудности  практического  вкладывания  фигур  не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только  из-за  неправильного  поворота  фигуры,  но  и  из-за  недостаточно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точной  координации  движений.  Психолог  должен  это  отмечать  при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>выполнении теста, ставя уточняющие вопросы.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 xml:space="preserve">2.  Пирамидка  и  мисочки  </w:t>
      </w:r>
      <w:r w:rsidRPr="00E06ABA">
        <w:rPr>
          <w:sz w:val="28"/>
          <w:szCs w:val="28"/>
        </w:rPr>
        <w:t xml:space="preserve">(предметные  действия).  Методика  этих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тестов  выясняет  уровень  восприятия  отношений  предметов  по  величине,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особенности  организации  деятельности,  а  также  знание  названий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идентификации цветов (при нормальном цветоразличении) на основе выбора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 образцу. При  выполнении предметных действий  у  детей  с  нарушениями зрения  может  страдать  точность  и  координированность  движений.  Из-за этого может быть замедлено выполнение задания.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Для  более  адекватной  оценки  возможностей  восприятия  следует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предварительно  выяснить  знание  детьми  понятия  величины,  умение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расположить  их  по  восходящей  или  нисходящей  линиям,  как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подготовительного  этапа  к  выполнению  задания  и  определения  уровня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организации поля деятельности с наполняющими его объектами.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3.  Разрезные  картинки</w:t>
      </w:r>
      <w:r w:rsidRPr="00E06ABA">
        <w:rPr>
          <w:sz w:val="28"/>
          <w:szCs w:val="28"/>
        </w:rPr>
        <w:t xml:space="preserve">  –  этот  тест  выявляет  уровень  зрительного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синтеза.  При  его  проведении  с  детьми,  имеющими  нарушение  зрения,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необходимо  знать  поле  их  зрения  и  способ  зрительного  восприятия  –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симультанный  или  сукцессивный.  При  таких  нарушениях  зрения  у  детей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может  страдать  анализ,  на  основе  которого  строится  образ.  Он  может  быть фрагментарный,  в  котором  не  представлены  несущественные  и  даже существенные признаки объекта.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связи  с  этим  предварительно  необходимо  показать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проанализировать  целостную  картинку,  установить,  есть  ли  у  ребенка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представление об изображенном на разрезной картинке объекте.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4.  Конструирование  по  образцу.</w:t>
      </w:r>
      <w:r w:rsidRPr="00E06ABA">
        <w:rPr>
          <w:sz w:val="28"/>
          <w:szCs w:val="28"/>
        </w:rPr>
        <w:t xml:space="preserve">  В  этом  тесте  должны  быть  четко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выражены и подчеркнуты различия в строительных деталях, предъявляемых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для  выполнения  задания.  Они  могут  быть  ярких  различных  цветов.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Предъявление  должно  осуществляться  на  контрастном  фоне  с  тем,  чтобы ребенок с нарушенным зрением мог выделить места сочленения деталей.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5.  Свободный  рисунок  –  выявляет  уровень  владения  техникой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рисования и развития мелкой моторики. Ребенку предоставляется бумага (не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глянцевая), простые и цветные карандаши, фломастеры. Он может выбрать,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что  ему  больше  нравится.  Однако  лучше,  если  карандаши  и  фломастеры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были  бы  более  контрастными  к  бумаге  (красный,  синий,  зеленый,  черный, коричневый).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6.  Рисунок  человека</w:t>
      </w:r>
      <w:r w:rsidRPr="00E06ABA">
        <w:rPr>
          <w:sz w:val="28"/>
          <w:szCs w:val="28"/>
        </w:rPr>
        <w:t xml:space="preserve">  –  позволяет  выяснить  уровень  развития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образного  мышления,  особенности  эмоционально-личностной  сферы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общение  с  окружающими.  Следует  учитывать,  что  нормально  видящий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ребенок  начинает  рисовать  человека  после  трех  лет.  После  четырех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человеческую  фигуру  в  полный  рост,  а  около  пяти  –  четко  передает  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рисунке все части тела человека: голову, шею, туловище, руки, кисти рук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ступни. К шести годам он способен передавать в рисунке движение.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У  детей  с  нарушением  зрения  эти  временные  границы  могут  быть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сдвинуты,  в  зависимости  от  состояния  зрения  и  развития  манипулятивных движений  рук  и  их  зрительно-моторной  координации.  Поэтому  результаты этого теста должны быть соотнесены  с другими тестами, направленными на выяснение характера образного мышления и эмоций, личности и общения.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7.  Свободная  игра</w:t>
      </w:r>
      <w:r w:rsidRPr="00E06ABA">
        <w:rPr>
          <w:sz w:val="28"/>
          <w:szCs w:val="28"/>
        </w:rPr>
        <w:t xml:space="preserve">.  Тест  построен  на  наблюдении  за  действиями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ребенка  во  время  игры.  Выясняется  принятие  роли,  развитие  сюжета,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последовательность  игровых  действий,  использование  заместителей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игрушек.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8.  Дорисовывание  фигур</w:t>
      </w:r>
      <w:r w:rsidRPr="00E06ABA">
        <w:rPr>
          <w:sz w:val="28"/>
          <w:szCs w:val="28"/>
        </w:rPr>
        <w:t xml:space="preserve">  –  может  быть  применен  лишь  с  учетом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общих требований к адаптации стимульного материала. Он может выявить не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только уровень развития воображения и способность создавать оригинальные образы, но и показать пробелы в формировании реальных образов, связанные с нарушением зрения.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9.  Повторение  слов  и  предложений</w:t>
      </w:r>
      <w:r w:rsidRPr="00E06ABA">
        <w:rPr>
          <w:sz w:val="28"/>
          <w:szCs w:val="28"/>
        </w:rPr>
        <w:t xml:space="preserve">  –  дает  возможность  проверить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запоминание  и  воспроизведение  осмысленного  знакомого  материала.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Необходима косвенная предварительная  проверка знания (понимания слов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предложений):  в  беседе,  игре,  в  работе  с  дидактическим  материалом  или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картинками.  Как  и  для  нормально  видящих,  возрастные  нормы  остаются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теми же: в 3 года предъявляются три-четыре знакомых слова, в 4 –  пять-семь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знакомых слов и простая фраза.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b/>
          <w:sz w:val="28"/>
          <w:szCs w:val="28"/>
        </w:rPr>
        <w:t>10.  Вопросы  к  картинкам.</w:t>
      </w:r>
      <w:r w:rsidRPr="00E06ABA">
        <w:rPr>
          <w:sz w:val="28"/>
          <w:szCs w:val="28"/>
        </w:rPr>
        <w:t xml:space="preserve">  Основные  специфические  требования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предъявляются к стимульному материалу; процедура обследования остается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такой  же,  как  и  у  нормально  видящих  детей.  Время  на  рассматривание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картинок не ограничивается. Выявляется уровень  развития  активной речи по ответам на вопросы: «Что здесь нарисовано?», «Кто это?», «Что она (или он) делает?».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Стандартизированные  диагностические  методики  для  определения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уровня  умственного  развития  и  учебной  деятельности,  разработанные  под руководством  Л.А. Венгера  и  В.В. Холмовской,  могут  быть  также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использованы  при  обследовании  детей  с  нарушением  зрения  при  условии создания  условий,  позволяющих  им  решать  эти  задания,  адаптации материала  в  соответствии  с  общими  требованиями  к  зрительным  стимулам для таких детей.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Перед  использованием  стандартизированных  тестов  нужно  быть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уверенным в том, что дети знают и понимают предложенные задания. Так,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тесте  «Учебная  деятельность»  они  должны  знать,  что  такое  «ряд»,  знать  и </w:t>
      </w:r>
      <w:r>
        <w:rPr>
          <w:sz w:val="28"/>
          <w:szCs w:val="28"/>
        </w:rPr>
        <w:t>р</w:t>
      </w:r>
      <w:r w:rsidRPr="00E06ABA">
        <w:rPr>
          <w:sz w:val="28"/>
          <w:szCs w:val="28"/>
        </w:rPr>
        <w:t xml:space="preserve">азличать  геометрические  фигуры,  составляющие  ряды,  понимать,  что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значит «соединить фигуры» или «линия узора должна идти только вперед».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  подготовительных  занятиях,  кроме  обучения  соединению,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необходимо выяснить подобные трудности и устранить их.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 тесте  </w:t>
      </w:r>
      <w:r w:rsidRPr="00E06ABA">
        <w:rPr>
          <w:b/>
          <w:sz w:val="28"/>
          <w:szCs w:val="28"/>
        </w:rPr>
        <w:t xml:space="preserve">«Эталоны»  </w:t>
      </w:r>
      <w:r w:rsidRPr="00E06ABA">
        <w:rPr>
          <w:sz w:val="28"/>
          <w:szCs w:val="28"/>
        </w:rPr>
        <w:t xml:space="preserve">основные  специфические  требования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предъявляются  к  стимульному  материалу,  четкости  его  изображения,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контрастности  по  отношению  к  фону.  Необходима  также  проверка  знания названий  изображенных  предметов,  хотя  выделение  эталонов  в  рисунке возможно и без осмысления изображений.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 использовании методики  </w:t>
      </w:r>
      <w:r w:rsidRPr="00E06ABA">
        <w:rPr>
          <w:b/>
          <w:sz w:val="28"/>
          <w:szCs w:val="28"/>
        </w:rPr>
        <w:t>«Перцептивное моделирование»</w:t>
      </w:r>
      <w:r w:rsidRPr="00E06ABA">
        <w:rPr>
          <w:sz w:val="28"/>
          <w:szCs w:val="28"/>
        </w:rPr>
        <w:t xml:space="preserve">  (автор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В.В. Холмовская)  предъявляются  требования  к  большей  контрастности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выделению мелких деталей (уголки, срезы). В случае невыполнения детьми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этой  методики  следует  иметь  вырезанные  наборы  фигур  для  решения  их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наглядно-действенными средствами.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Методика  </w:t>
      </w:r>
      <w:r w:rsidRPr="00E06ABA">
        <w:rPr>
          <w:b/>
          <w:sz w:val="28"/>
          <w:szCs w:val="28"/>
        </w:rPr>
        <w:t>«Схематизация</w:t>
      </w:r>
      <w:r w:rsidRPr="00E06ABA">
        <w:rPr>
          <w:sz w:val="28"/>
          <w:szCs w:val="28"/>
        </w:rPr>
        <w:t xml:space="preserve">»  (автор  Р.И. Бардина).  Кроме  учета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специфических  требований  к  стимульному  материалу,  следует  обратить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особое  внимание  на  метки, их отнесенность  к  местам изменения движения.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Нужно  также  быть  уверенным  в  том,  что  у  детей  сформированы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пространственные  представления  и  понятия,  такие,  как  вверх,  вперед, 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сторону, направо, налево, которые служат опорой для анализа пути к домику,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по чертежу.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Вербализация  и  интеллектуализация  процессов  ориентации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свойственны  детям  с  нарушением  зрения  в  большей  мере:  они  стремятся решать сенсорные задачи способами, характерными для мышления.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Методика  </w:t>
      </w:r>
      <w:r w:rsidRPr="00E06ABA">
        <w:rPr>
          <w:b/>
          <w:sz w:val="28"/>
          <w:szCs w:val="28"/>
        </w:rPr>
        <w:t>«Систематизация</w:t>
      </w:r>
      <w:r w:rsidRPr="00E06ABA">
        <w:rPr>
          <w:sz w:val="28"/>
          <w:szCs w:val="28"/>
        </w:rPr>
        <w:t xml:space="preserve">»  (автор  Н.Б. Венгер)  направлена  на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выявление  уровня  развития  логического,  мышления  на  материале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систематизации объектов по величине и классификации по форме.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Предварительная работа с детьми состоит в выяснении того, насколько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дети знаки геометрические фигуры, входящие в тест и как они их различают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по  форме  и  величине.  Поэтому  необходимо  познакомить  их  с  такими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геометрическими фигурами, как трапеция, пяти- и шестиугольники.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Для классификации и сериации фигур необходимо вырезать 36 фигур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тем, чтобы дети первоначально провели работу по классификации фигур. Это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докажет, имеют ли они основание для решения задач  выбора места заданных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фигур по двум признакам – величине и форме.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Необходимым  элементом  предварительной  работы  является  также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исследование  и  анализ  матрицы,  принципа  ее  построения.  Только  после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>такой  подготовки  можно  приступить  к  обследованию  ребенка  с  помощью этого теста.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Принципы  анализа  и  подсчета  по  этим  методикам  остаются  теми  же,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что и для нормально видящих детей. С помощью этих стандартизированных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тестов осуществляется обследование у детей психологической готовности к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школьному обучению в сфере умственного развития.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Изучение  особенностей  личности  и  эмоционально-волевой  сферы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осуществляется  в  основном  по  известным  проективным  методикам,  таким, как  неоконченные  предложения,  Рубинштейн-Дембо,  шкала  самооценки, различного рода опросники.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При  определении  уровня  интеллектуального  развития  младших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школьников  с  нарушением  зрения  можно  использовать  вариант  методики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Д. Векслера,  адаптированной  А.Ю. Панасюком,  позволяющей  увидеть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высокий,  средний  и  низкий  уровень  интеллектуального  развития  детей,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обусловленный различными причинами.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Консилиуму  образовательной  организации  особенно  следует  обратить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внимание  на  выяснение  причины  низкого  уровня  развития,  что  позволит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наметить  пути  коррекции.  Сравнительные  исследования  интеллектуального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развития  слабовидящих  детей  младшего  школьного  возраста  показали,  что прямой  зависимости  развития  мышления  от  нарушений  зрения  не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обнаружено. Однако отмечается низкий уровень сформированности понятий,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умственных действий, операций и форм мышления по сравнению нормально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видящими  детьми,  что  в  значител</w:t>
      </w:r>
      <w:r>
        <w:rPr>
          <w:sz w:val="28"/>
          <w:szCs w:val="28"/>
        </w:rPr>
        <w:t xml:space="preserve">ьной  степени  зависит  от  их </w:t>
      </w:r>
      <w:r w:rsidRPr="00E06ABA">
        <w:rPr>
          <w:sz w:val="28"/>
          <w:szCs w:val="28"/>
        </w:rPr>
        <w:t>дошкольной подготовки  в  семье  и  детском  саду  и  раннего  начала  проведения коррекционной работы сенсорной сферы ребенка с нарушением зрения.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Предварительно  на  каждого  ребенка  заполняется  «Лист  здоровья»,  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котором  раскрываются  данные  его  зрительных  возможностей  (зрительный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диагноз  врача-офтальмолога,  с  указанием  состояния  остроты  зрения,  поля зрения, характера зрения, ношения окклюзии, оптической коррекции, группы здоровья, у каких специалистов еще ребенок состоит на  учете и т.д.). Врач-офтальмолог  устанавливает  продолжительность  зрительной  нагрузки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(Таблица 1).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Таблица 1 – Лист здоровья детей ______ группы/класса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5"/>
        <w:gridCol w:w="1071"/>
        <w:gridCol w:w="1357"/>
        <w:gridCol w:w="575"/>
        <w:gridCol w:w="501"/>
        <w:gridCol w:w="575"/>
        <w:gridCol w:w="501"/>
        <w:gridCol w:w="684"/>
        <w:gridCol w:w="894"/>
        <w:gridCol w:w="953"/>
        <w:gridCol w:w="983"/>
        <w:gridCol w:w="932"/>
      </w:tblGrid>
      <w:tr w:rsidR="00CB4417" w:rsidRPr="00E06ABA" w:rsidTr="00A857EA">
        <w:trPr>
          <w:trHeight w:val="390"/>
        </w:trPr>
        <w:tc>
          <w:tcPr>
            <w:tcW w:w="530" w:type="dxa"/>
            <w:vMerge w:val="restart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Ф.И.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реб.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Категория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основного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заболевания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органа зрения  </w:t>
            </w:r>
          </w:p>
        </w:tc>
        <w:tc>
          <w:tcPr>
            <w:tcW w:w="1309" w:type="dxa"/>
            <w:vMerge w:val="restart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Сопутствующие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заболевания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34" w:type="dxa"/>
            <w:gridSpan w:val="6"/>
            <w:tcBorders>
              <w:bottom w:val="nil"/>
            </w:tcBorders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Зрительные функции</w:t>
            </w:r>
          </w:p>
        </w:tc>
        <w:tc>
          <w:tcPr>
            <w:tcW w:w="924" w:type="dxa"/>
            <w:tcBorders>
              <w:bottom w:val="nil"/>
            </w:tcBorders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2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Зрительная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работа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rPr>
          <w:trHeight w:val="160"/>
        </w:trPr>
        <w:tc>
          <w:tcPr>
            <w:tcW w:w="530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4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67" w:type="dxa"/>
            <w:gridSpan w:val="5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Острота зрения</w:t>
            </w:r>
          </w:p>
        </w:tc>
        <w:tc>
          <w:tcPr>
            <w:tcW w:w="867" w:type="dxa"/>
            <w:vMerge w:val="restart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цветоощу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щение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4" w:type="dxa"/>
            <w:vMerge w:val="restart"/>
            <w:tcBorders>
              <w:top w:val="nil"/>
            </w:tcBorders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Очки и др.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средства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коррекции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  <w:vMerge w:val="restart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продолжит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ельность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0" w:type="dxa"/>
            <w:vMerge w:val="restart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величина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объектов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различени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rPr>
          <w:trHeight w:val="820"/>
        </w:trPr>
        <w:tc>
          <w:tcPr>
            <w:tcW w:w="530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4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прав.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глаз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лев.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глаз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прав.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глаз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лев.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глаз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Поле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зрения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7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0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53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53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1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B4417" w:rsidRPr="00E06ABA" w:rsidRDefault="00CB4417" w:rsidP="00CB4417">
      <w:pPr>
        <w:spacing w:line="360" w:lineRule="auto"/>
        <w:rPr>
          <w:sz w:val="28"/>
          <w:szCs w:val="28"/>
        </w:rPr>
      </w:pP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Ниже  представлен  материал  «Оптимальные  параметры  зрительной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работы»: Таблица 2  –  «Величина объектов зрительной работы (с расстояния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25  см)»;  Таблица  3  –  «Оптимальная  освещенность  рабочей  поверхности», оторый  также  необходимо  учитывать  при  проведении  диагностического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исследования.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Таблица 2 – Величина объектов зрительной работы (с расстояния </w:t>
      </w:r>
      <w:smartTag w:uri="urn:schemas-microsoft-com:office:smarttags" w:element="metricconverter">
        <w:smartTagPr>
          <w:attr w:name="ProductID" w:val="25 см"/>
        </w:smartTagPr>
        <w:r w:rsidRPr="00E06ABA">
          <w:rPr>
            <w:sz w:val="28"/>
            <w:szCs w:val="28"/>
          </w:rPr>
          <w:t>25 см</w:t>
        </w:r>
      </w:smartTag>
      <w:r w:rsidRPr="00E06ABA">
        <w:rPr>
          <w:sz w:val="28"/>
          <w:szCs w:val="28"/>
        </w:rPr>
        <w:t>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B4417" w:rsidRPr="00E06ABA" w:rsidTr="00A857EA">
        <w:trPr>
          <w:trHeight w:val="230"/>
        </w:trPr>
        <w:tc>
          <w:tcPr>
            <w:tcW w:w="2392" w:type="dxa"/>
            <w:vMerge w:val="restart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Острота зрения  </w:t>
            </w:r>
          </w:p>
        </w:tc>
        <w:tc>
          <w:tcPr>
            <w:tcW w:w="4786" w:type="dxa"/>
            <w:gridSpan w:val="2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Размер объекта различения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Толщина контура</w:t>
            </w:r>
          </w:p>
        </w:tc>
      </w:tr>
      <w:tr w:rsidR="00CB4417" w:rsidRPr="00E06ABA" w:rsidTr="00A857EA">
        <w:trPr>
          <w:trHeight w:val="320"/>
        </w:trPr>
        <w:tc>
          <w:tcPr>
            <w:tcW w:w="2392" w:type="dxa"/>
            <w:vMerge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линейный (мм)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угловой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линейная угловая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(мм)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2392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0,01-0,04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3°30'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5 – 1°10'</w:t>
            </w:r>
          </w:p>
        </w:tc>
      </w:tr>
      <w:tr w:rsidR="00CB4417" w:rsidRPr="00E06ABA" w:rsidTr="00A857EA">
        <w:tc>
          <w:tcPr>
            <w:tcW w:w="2392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0,05-0,08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1°10'  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3-45'</w:t>
            </w:r>
          </w:p>
        </w:tc>
      </w:tr>
      <w:tr w:rsidR="00CB4417" w:rsidRPr="00E06ABA" w:rsidTr="00A857EA">
        <w:tc>
          <w:tcPr>
            <w:tcW w:w="2392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0,09-0,2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0°45'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1-15'</w:t>
            </w:r>
          </w:p>
        </w:tc>
      </w:tr>
      <w:tr w:rsidR="00CB4417" w:rsidRPr="00E06ABA" w:rsidTr="00A857EA">
        <w:tc>
          <w:tcPr>
            <w:tcW w:w="2392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0,3-0,4  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1 – 15'</w:t>
            </w:r>
          </w:p>
        </w:tc>
        <w:tc>
          <w:tcPr>
            <w:tcW w:w="2393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0,5-8'</w:t>
            </w:r>
          </w:p>
        </w:tc>
      </w:tr>
    </w:tbl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Таблица 3 – Оптимальная освещенность рабочей поверхности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Категория основного заболевания органа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зрения</w:t>
            </w: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Оптимальная освещенность (лк)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Высокая осложненная близорукость  </w:t>
            </w: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500-700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Заболевания оптических сред (роговицы,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хрусталика, стекловидного тела):</w:t>
            </w: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а) помутнение роговицы, афакия  </w:t>
            </w: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100-250</w:t>
            </w: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б) катаракта  </w:t>
            </w: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250-700</w:t>
            </w: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Аметропия (дальнозоркость, дальнозоркий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и близорукий астигматизм) с амблиопией.</w:t>
            </w: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250-700</w:t>
            </w: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Заболевания зрительно-нервного аппарата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(сетчатой и сосудистой оболочек,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зрительных нервов, зрительных путей,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глаукома, ретролентальная фиброплазия)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250-700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B4417" w:rsidRPr="00E06ABA" w:rsidRDefault="00CB4417" w:rsidP="00CB4417">
      <w:pPr>
        <w:spacing w:line="360" w:lineRule="auto"/>
        <w:rPr>
          <w:sz w:val="28"/>
          <w:szCs w:val="28"/>
        </w:rPr>
      </w:pP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Наличие  и  знание  самых  необходимых  сведений  о  зрении  детей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 xml:space="preserve">помогает  учителю-дефектологу  (тифлопедагогу)  и  другим  специалистам,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работающим  с  ребенком,  организовать  индивидуальную 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дифференцированную  работу  на  более  высоком  уровне,  выбрать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оптимальные  приемы  и  способы  коррекции,  способы  коррекционно-педагогической работы с детьми.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Вся  лечебная  работа  направлена  на  максимальное  восстановление,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улучшение  и  охрану  здоровья  и  зрения  детей.  В  проведении  системы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мероприятий  по  охране  слабого  и  остаточного  зрения  детей  главная  роль принадлежит  врачу-офтальмологу.  Офтальмологическая  служба  ОО  с  этой целью проводит следующие мероприятия: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1)  консервативное  лечение  заболеваний  органа  зрения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(медикаментозное лечение, физиотерапевтические процедуры и др.);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2)  своевременное направление детей, нуждающихся в стационарном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лечении в глазные отделения;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3)  активное  плеоптическое  и  плеопто-ортоптическое  лечение,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направленное  на  устранение  амблиопии  (функционального  недоразвития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центрального  зрения)  и  развитие  бинокулярного  зрения  (зрения  двумя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глазами);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4)  назначение  очковой  коррекции  и  подбор  специальных  средств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коррекции.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Кроме  вышеперечисленных  мероприятий  врач-офтальмолог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осуществляет  методическое  руководство  работой  педагогического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коллектива  по  вопросам  гигиенической  и  восстановительной  работы  с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детьми в процессе воспитания и обучения (учебное, внеурочное время). Роль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этого  руководства  возрастает  в  связи  с  тем,  что  из  года  в  год  уменьшается удельный  вес  слепых  детей, обучающихся  по  рельефной  системе  Брайля,  и растет контингент слабовидящих детей. Именно эта группа детей нуждается в дифференцированных  формах  обучения, соблюдения  регламентированной зрительной  нагрузки  и  мероприятиях  по  охране  и  рациональному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lastRenderedPageBreak/>
        <w:t>использованию зрения в образовательном процессе.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В конечном счете, эффективность лечебно-восстановительной работы 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коррекционно-развивающей  зависит  от  совместной  координации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деятельности медицинской службы, педагогов, воспитателей и родителей по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следующим направлениям совместной деятельности: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тренировка центрального зрения;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тренировка глазодвигательного аппарата;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подготовка к ортоптическому лечению;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укрепление бинокулярного зрения;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развитие восприятия пространства;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формирование пространственных представлений;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развитие зрительного внимания;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– развитие памяти;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развитие зрительно-моторной координации;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– развитие функции прослеживания.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Ниже  в  таблице  1  представлена  примерная  Программа  психолого-педагогического  изучения  детей  с  нарушениями  зрения  в  условиях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образовательной организации.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Таблица  1  –  Примерная  Программа  психолого-педагогического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 xml:space="preserve">изучения  детей  с  нарушениями  зрения  в  условиях  образовательной </w:t>
      </w: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  <w:r w:rsidRPr="00E06ABA">
        <w:rPr>
          <w:sz w:val="28"/>
          <w:szCs w:val="28"/>
        </w:rPr>
        <w:t>организации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Содержание</w:t>
            </w: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  Методы</w:t>
            </w: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I. Общие сведения о ребенке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Фамилия,  имя,  дата  рождения.  Дата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поступления  в  специальную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образовательную организацию. Посещал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до  этого  специальные  (коррекционные)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организации,  посещал  ли  детский  </w:t>
            </w:r>
            <w:r w:rsidRPr="00E06ABA">
              <w:rPr>
                <w:sz w:val="28"/>
                <w:szCs w:val="28"/>
              </w:rPr>
              <w:lastRenderedPageBreak/>
              <w:t xml:space="preserve">сад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общего типа. (Если из массовой школы, то в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каких классах и в какое время обучался.)</w:t>
            </w: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>Изучение документации.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>II. История развития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Состояние  здоровья  родителей.  Как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протекала  беременность  у  матери,  вовремя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ли  родился,  как  протекали  роды.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Особенности  раннего  развития  ребенка.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Какие  заболевания  или  травмы  перенес  в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первые годы жизни.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Беседа  с  родителями.  Изучение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документации.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III. Семья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Состав,  взаимоотношения  между  членами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семьи.  Материальные  условия  жизни,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занятия  родителей.  Отношение  членов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семьи к ребенку.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Посещение семьи. Беседы с родителями.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IV. Физическое состояние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Отклонения  в  физическом  развитии.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Особенности физического развития (данные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о  росте,  массе  тела,  упитанности,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особенностях  осанки  и  др.),  нарушения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движений;  наличие  параличей,  парезов;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стереотипные  и  навязчивые  движения,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жесты,  мимика.  Утомляемость  при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физических  нагрузках.  Выдерживает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нагрузки,  предусмотренные  режимом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данной детской организации.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Наблюдения  во  время  занятий,  игр  и  т.д.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Врачебное обследование.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V.  Особенности  познавательной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деятельности ребенка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1. Состояние органов чувств (зрения, слуха,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обоняния, вкуса, осязания).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Не  бывает  ли  обманов  чувственного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восприятия (иллюзий, галлюцинаций).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Изучение  медицинской  документации.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Специальные исследования.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2.  Особенности  речи.  Владеет  ли  связной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речью  или  изъясняется  отдельными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словами.  Дефекты  произношения  и  </w:t>
            </w:r>
            <w:r w:rsidRPr="00E06ABA">
              <w:rPr>
                <w:sz w:val="28"/>
                <w:szCs w:val="28"/>
              </w:rPr>
              <w:lastRenderedPageBreak/>
              <w:t xml:space="preserve">их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характер.  Понимание  устной  речи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(указаний,  инструкций,  объяснений).  Запас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слов.  Сформированность  грамматического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строя речи. Умеет ли давать полные ответы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на  вопросы  и  связно  рассказывать.  Нет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многоречия,  нецеленаправленности  речи.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Понимание  письменной  речи  (написанных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слов, тестов, книг, таблиц и т.д.).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Наблюдения  за  речью  ребенка.  Беседы  с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ребенком.  Логопедическое  обследование.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Изучение письменных работ.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3.  Особенности  внимания.  Легко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привлекается  внимание.  Способность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сосредотачиваться; устойчивость внимания.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Отвлекаемость,  рассеянность.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Переключаемость  с  одного  вида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деятельности на другой.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Наблюдения  за  ребенком  на  занятиях  и  в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свободное от занятий время.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4. Особенности восприятия и осмысливания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воспринимаемого.  Понимает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окружающую  обстановку,  не  бывает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случаев  помрачения  сознания.  Знает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названия  и  назначение  простых  предметов.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Соотносит  ли  реальные  предметы  и  их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изображения  на  картинках.  Понимает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содержание  картин.  Улавливает  ли  главное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в  воспринимаемом.  Умеет  ли  сравнивать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предметы  и  определять  черты  сходства  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различия.  Умеет  ли  классифицировать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предметы  и  делать  простые  обобщения.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Способен  ли  самостоятельно  понять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содержание  прослушанного  текста.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Устанавливает  ли  причинно-следственные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связи.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Наблюдения на занятиях и вне их. Беседы с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ребенком.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5.  Особенности  памяти.  Как  запоминает;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преобладающий  вид  памяти  (зрительная,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моторная,  слуховая,  «смешанная»).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Быстрота  запоминания.  Надолго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запоминает  (прочность  запоминания).  Что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лучше  запоминает:  цифры,  факты,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описания.  Особенности  процесса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припоминания.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Наблюдения  за  ребенком  на  занятиях  и  в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играх. Индивидуальные беседы с ребенком.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6.  Особенности  усвоения  учебного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материала.  Отношение  к  отдельным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учебным  предметам.  Имеет  ли  понятие  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пространственных  характеристиках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предметов:  длине,  высоте,  форме.  Знает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буквы,  цифры  (умеет  ли  считать,  читать,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писать).  Знает  ли  стихи.  Умеет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пересказывать  прослушанное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(прочитанное).  Развитие  навыков  ручного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труда,  рисования,  самообслуживания.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Трудности в овладении новым материалом.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Результаты работы, проведенной педагогом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по преодолению этих затруднений.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Наблюдения  за  ребенком  в  процессе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занятий,  изучение  работ,  выполненных  на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занятиях. Наблюдения на занятиях и вне их,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на  экскурсиях.  Изучение  практических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работ детей.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7.  Интересы  ребенка  (отсутствуют,  слабо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выражены,  «неравномерны»);  чем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интересуется  (интерес  к  труду,  пению,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рисованию, танцам и т.д.).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Наблюдения.  Беседы  с  ребенком,  с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родителями.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>VI. Эмоционально-волевая сфера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Преобладающее  настроение  ребенка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(веселое,  грустное).  Отмечаются: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возбудимость,  тормозимость;  ребенок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неуравновешен,  спокоен.  Реакция  на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происходящее  вокруг.  Свойственны  ли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ребенку  чувства  страха,  удивления,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восторга,  сострадания.  Способность  к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волевому  усилию  в  занятиях,  в  поведении.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Умеет  ли  удерживать  себя  от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недозволенных действий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Наблюдения  за  ребенком  на  различных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занятиях и вне их, на экскурсиях, во время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игр и т.д.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B4417" w:rsidRPr="00E06ABA" w:rsidTr="00A857EA">
        <w:tc>
          <w:tcPr>
            <w:tcW w:w="4785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VII. Особенности личности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Соблюдение  правил  поведения.  Как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проявляет  себя  в  учебной,  трудовой  и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игровой  деятельности.  Нравственные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качества:  отношение  к  родным,  близким,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товарищам.  Взаимоотношения  со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взрослыми,  с  другими  детьми.  Проявления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привязанности,  любви,  доброго  отношения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к  окружающим;  склонность  вредить,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обижать  других,  лживость  и  др.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«Разрушительные»  наклонности,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склонность  к  бродяжничеству,  агрессии,  в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 xml:space="preserve">том числе аутоагрессии и т.п.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lastRenderedPageBreak/>
              <w:t xml:space="preserve">Наблюдения  за  ребенком  в  различных 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  <w:r w:rsidRPr="00E06ABA">
              <w:rPr>
                <w:sz w:val="28"/>
                <w:szCs w:val="28"/>
              </w:rPr>
              <w:t>видах деятельности.</w:t>
            </w:r>
          </w:p>
          <w:p w:rsidR="00CB4417" w:rsidRPr="00E06ABA" w:rsidRDefault="00CB4417" w:rsidP="00A857E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B4417" w:rsidRPr="00E06ABA" w:rsidRDefault="00CB4417" w:rsidP="00CB4417">
      <w:pPr>
        <w:spacing w:line="360" w:lineRule="auto"/>
        <w:rPr>
          <w:sz w:val="28"/>
          <w:szCs w:val="28"/>
        </w:rPr>
      </w:pPr>
    </w:p>
    <w:p w:rsidR="00CB4417" w:rsidRPr="00E06ABA" w:rsidRDefault="00CB4417" w:rsidP="00CB4417">
      <w:pPr>
        <w:spacing w:line="360" w:lineRule="auto"/>
        <w:rPr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CB4417" w:rsidRDefault="00CB4417" w:rsidP="00CB4417">
      <w:pPr>
        <w:pStyle w:val="20"/>
        <w:shd w:val="clear" w:color="auto" w:fill="auto"/>
        <w:spacing w:line="360" w:lineRule="auto"/>
        <w:jc w:val="left"/>
        <w:rPr>
          <w:rStyle w:val="2"/>
          <w:bCs/>
          <w:sz w:val="28"/>
          <w:szCs w:val="28"/>
        </w:rPr>
      </w:pPr>
    </w:p>
    <w:p w:rsidR="0077010B" w:rsidRDefault="0077010B"/>
    <w:sectPr w:rsidR="00770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EC9"/>
    <w:multiLevelType w:val="hybridMultilevel"/>
    <w:tmpl w:val="4D623CD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1D92263B"/>
    <w:multiLevelType w:val="hybridMultilevel"/>
    <w:tmpl w:val="961ACB3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F485584"/>
    <w:multiLevelType w:val="hybridMultilevel"/>
    <w:tmpl w:val="C4E86D6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A815870"/>
    <w:multiLevelType w:val="hybridMultilevel"/>
    <w:tmpl w:val="A20C1A5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2B51793B"/>
    <w:multiLevelType w:val="hybridMultilevel"/>
    <w:tmpl w:val="AE544C9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6989015D"/>
    <w:multiLevelType w:val="hybridMultilevel"/>
    <w:tmpl w:val="C944E6D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6E9A6835"/>
    <w:multiLevelType w:val="hybridMultilevel"/>
    <w:tmpl w:val="9BEC3D2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75E5259D"/>
    <w:multiLevelType w:val="hybridMultilevel"/>
    <w:tmpl w:val="058AFB1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0B"/>
    <w:rsid w:val="0077010B"/>
    <w:rsid w:val="00C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B4417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417"/>
    <w:pPr>
      <w:widowControl w:val="0"/>
      <w:shd w:val="clear" w:color="auto" w:fill="FFFFFF"/>
      <w:spacing w:line="480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B4417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4417"/>
    <w:pPr>
      <w:widowControl w:val="0"/>
      <w:shd w:val="clear" w:color="auto" w:fill="FFFFFF"/>
      <w:spacing w:line="480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6434</Words>
  <Characters>36680</Characters>
  <Application>Microsoft Office Word</Application>
  <DocSecurity>0</DocSecurity>
  <Lines>305</Lines>
  <Paragraphs>86</Paragraphs>
  <ScaleCrop>false</ScaleCrop>
  <Company/>
  <LinksUpToDate>false</LinksUpToDate>
  <CharactersWithSpaces>43028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2017-12-25T21:09:00Z</dcterms:created>
  <dcterms:modified xsi:type="dcterms:W3CDTF">2017-12-25T21:09:00Z</dcterms:modified>
</cp:coreProperties>
</file>